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BD" w:rsidRDefault="005E0EBD" w:rsidP="005E0EBD">
      <w:pPr>
        <w:spacing w:line="360" w:lineRule="auto"/>
        <w:jc w:val="center"/>
        <w:rPr>
          <w:b/>
        </w:rPr>
      </w:pPr>
    </w:p>
    <w:p w:rsidR="00F608F2" w:rsidRPr="00A027F0" w:rsidRDefault="00F608F2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SECRETARIA DE ESTADO DA SAÚDE</w:t>
      </w:r>
    </w:p>
    <w:p w:rsidR="00117F54" w:rsidRDefault="00117F54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ESCOLA DE SAÚDE PÚBLICA DA PARAÍBA </w:t>
      </w:r>
    </w:p>
    <w:p w:rsidR="00F608F2" w:rsidRPr="00A027F0" w:rsidRDefault="00F608F2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</w:t>
      </w:r>
      <w:r w:rsidRPr="00606968">
        <w:rPr>
          <w:rFonts w:ascii="Times New Roman" w:eastAsia="Times New Roman" w:hAnsi="Times New Roman" w:cs="Times New Roman"/>
          <w:b/>
          <w:sz w:val="24"/>
          <w:szCs w:val="24"/>
        </w:rPr>
        <w:t xml:space="preserve">Nº </w:t>
      </w:r>
      <w:r w:rsidR="00606968" w:rsidRPr="00606968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606968">
        <w:rPr>
          <w:rFonts w:ascii="Times New Roman" w:eastAsia="Times New Roman" w:hAnsi="Times New Roman" w:cs="Times New Roman"/>
          <w:b/>
          <w:sz w:val="24"/>
          <w:szCs w:val="24"/>
        </w:rPr>
        <w:t>/2021/</w:t>
      </w:r>
      <w:r w:rsidR="00117F54">
        <w:rPr>
          <w:rFonts w:ascii="Times New Roman" w:eastAsia="Times New Roman" w:hAnsi="Times New Roman" w:cs="Times New Roman"/>
          <w:b/>
          <w:sz w:val="24"/>
          <w:szCs w:val="24"/>
        </w:rPr>
        <w:t>ESP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/PB</w:t>
      </w:r>
    </w:p>
    <w:p w:rsidR="00F608F2" w:rsidRPr="00A027F0" w:rsidRDefault="00F608F2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Pr="00A027F0" w:rsidRDefault="00F608F2" w:rsidP="00F608F2">
      <w:pPr>
        <w:pStyle w:val="normal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A Secretaria de Estado da Saúde da Paraíba (SES/PB), por meio d</w:t>
      </w:r>
      <w:r w:rsidR="00117F54">
        <w:rPr>
          <w:rFonts w:ascii="Times New Roman" w:eastAsia="Times New Roman" w:hAnsi="Times New Roman" w:cs="Times New Roman"/>
          <w:sz w:val="24"/>
          <w:szCs w:val="24"/>
        </w:rPr>
        <w:t>a Escola de Saúde Pública da Paraíba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7F54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/PB), torna pública a realização de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PROCESSO SELETIVO SIMPLIFICADO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, em caráter temporário de excepcional interesse público, nos termos do Art. 37, inciso IX da Constituição Federal, visando à seleção de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 FACILITADORES CONTEUDISTAS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CURSO TÉCNICO EM HEMOTERAPIA,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bem como composição de cadastro de reserva. O curso objetiva formar profissionais para desenvolver suas atividades nos serviços de Hemoterapia visando contribuir para uma melhor qualidade na assistência e fortalecer as políticas do SUS no Estado da Paraíba. </w:t>
      </w:r>
    </w:p>
    <w:p w:rsidR="00F608F2" w:rsidRPr="00A027F0" w:rsidRDefault="00F608F2" w:rsidP="00F608F2">
      <w:pPr>
        <w:pStyle w:val="normal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Pr="00A027F0" w:rsidRDefault="00F608F2" w:rsidP="00F608F2">
      <w:pPr>
        <w:pStyle w:val="normal0"/>
        <w:numPr>
          <w:ilvl w:val="0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DAS DISPOSIÇÕES PRELIMINARES</w:t>
      </w:r>
    </w:p>
    <w:p w:rsidR="00F608F2" w:rsidRPr="00A027F0" w:rsidRDefault="00F608F2" w:rsidP="00F608F2">
      <w:pPr>
        <w:pStyle w:val="normal0"/>
        <w:numPr>
          <w:ilvl w:val="1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O PROCESSO SELETIVO SIMPLIFICADO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tem validade de 01 (um) ano, a contar da data de publicação do resultado final, pós-período de recurso, nos termos do artigo 14, §2º da Lei Estadual de n° 5.391/91, é regido por este edital e executado </w:t>
      </w:r>
      <w:r>
        <w:rPr>
          <w:rFonts w:ascii="Times New Roman" w:eastAsia="Times New Roman" w:hAnsi="Times New Roman" w:cs="Times New Roman"/>
          <w:sz w:val="24"/>
          <w:szCs w:val="24"/>
        </w:rPr>
        <w:t>pela ESP/PB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, localizado na Av. Dom Pedro II, nº 1826, Torre - João Pessoa - PB, CEP: 58.040-440.</w:t>
      </w:r>
    </w:p>
    <w:p w:rsidR="00F608F2" w:rsidRPr="00A027F0" w:rsidRDefault="00F608F2" w:rsidP="00F608F2">
      <w:pPr>
        <w:pStyle w:val="normal0"/>
        <w:numPr>
          <w:ilvl w:val="1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O presente certame será acompanhado pela Comissão Organizadora do Processo Seletivo Simplificado, composta por equipe multiprofissional de servidores do Núcleo de Formação Profissional </w:t>
      </w:r>
      <w:r w:rsidR="00117F5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0E55">
        <w:rPr>
          <w:rFonts w:ascii="Times New Roman" w:eastAsia="Times New Roman" w:hAnsi="Times New Roman" w:cs="Times New Roman"/>
          <w:sz w:val="24"/>
          <w:szCs w:val="24"/>
        </w:rPr>
        <w:t>ESP/PB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, designada pela diretoria </w:t>
      </w:r>
      <w:r w:rsidR="00117F5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0E55">
        <w:rPr>
          <w:rFonts w:ascii="Times New Roman" w:eastAsia="Times New Roman" w:hAnsi="Times New Roman" w:cs="Times New Roman"/>
          <w:sz w:val="24"/>
          <w:szCs w:val="24"/>
        </w:rPr>
        <w:t>ESP/PB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que, neste ato, representará a Secretaria de Estado da Saúde. </w:t>
      </w:r>
    </w:p>
    <w:p w:rsidR="00F608F2" w:rsidRPr="00A027F0" w:rsidRDefault="00F608F2" w:rsidP="00F608F2">
      <w:pPr>
        <w:pStyle w:val="normal0"/>
        <w:numPr>
          <w:ilvl w:val="1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O Processo Seletivo Simplificado abre inscrições para o cargo de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Facilitador (a) Conteudista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a fim de prestarem serviços em caráter temporário de excepcional interesse público,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conforme ANEXO I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lastRenderedPageBreak/>
        <w:t>1.4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ab/>
        <w:t xml:space="preserve">O contrato terá prazo determinado, </w:t>
      </w:r>
      <w:r w:rsidRPr="007570F5">
        <w:rPr>
          <w:rFonts w:ascii="Times New Roman" w:eastAsia="Times New Roman" w:hAnsi="Times New Roman" w:cs="Times New Roman"/>
          <w:sz w:val="24"/>
          <w:szCs w:val="24"/>
        </w:rPr>
        <w:t>de até 03 (três) meses, a contar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da data de publicação no Diário Oficial do Estado da Paraíba (DOE).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ab/>
        <w:t xml:space="preserve">No caso de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cadastro de reserva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, o candidato poderá ser chamado a qualquer tempo, desde que haja disponibilidade de vaga, durante o período de vigência do presente certame. </w:t>
      </w:r>
    </w:p>
    <w:p w:rsidR="00F608F2" w:rsidRPr="00A027F0" w:rsidRDefault="00F608F2" w:rsidP="00F608F2">
      <w:pPr>
        <w:pStyle w:val="normal0"/>
        <w:numPr>
          <w:ilvl w:val="1"/>
          <w:numId w:val="6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ab/>
        <w:t xml:space="preserve">O PROCESSO SELETIVO SIMPLIFICADO será composto de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Curricular e Entrevista.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2. DAS VAGAS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2.1 Serão ofertadas </w:t>
      </w:r>
      <w:r w:rsidRPr="007570F5">
        <w:rPr>
          <w:rFonts w:ascii="Times New Roman" w:eastAsia="Times New Roman" w:hAnsi="Times New Roman" w:cs="Times New Roman"/>
          <w:sz w:val="24"/>
          <w:szCs w:val="24"/>
        </w:rPr>
        <w:t>03 vagas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e cadastro de reserva (CR) para facilitadores conteudistas, com carga horária semanal de 20 horas.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2.2 Havendo desistência do candidato (aprovado ou já em exercício da função) ou desempenho considerado insuficiente de um (a) facilitador (a) conteudista, a vaga será ofertada ao primeiro candidato do cadastro de reserva.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3. DO CARGO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3.1 Cargo: Facilitador (a) conteudista;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3.2 A atribuição do (a) facilitador (a) conteudista consistirá na elaboração de material didático, Planejamento Pedagógico do Curso (PPC) e instrumentos de acompanhamento e registros acadêmicos para Curso Técnico em Hemoterapia;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3.3  Regime de trabalho: 20 horas semanais.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3.4  Período de atuação: </w:t>
      </w:r>
      <w:r w:rsidRPr="00A027F0">
        <w:rPr>
          <w:rFonts w:ascii="Times New Roman" w:hAnsi="Times New Roman" w:cs="Times New Roman"/>
          <w:sz w:val="24"/>
          <w:szCs w:val="24"/>
        </w:rPr>
        <w:t>03</w:t>
      </w:r>
      <w:r w:rsidRPr="00A027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11C24">
        <w:rPr>
          <w:rFonts w:ascii="Times New Roman" w:eastAsia="Times New Roman" w:hAnsi="Times New Roman" w:cs="Times New Roman"/>
          <w:sz w:val="24"/>
          <w:szCs w:val="24"/>
        </w:rPr>
        <w:t>meses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, sem perspectiva de renovação contratual;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4. DAS ATRIBUIÇÕES</w:t>
      </w:r>
    </w:p>
    <w:p w:rsidR="00F608F2" w:rsidRPr="007570F5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Participar das atividades de capacitação e atualização desenvolvidas pel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instituição de ensino 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PB</w:t>
      </w:r>
      <w:r w:rsidRPr="00A027F0">
        <w:rPr>
          <w:rFonts w:ascii="Times New Roman" w:eastAsia="Times New Roman" w:hAnsi="Times New Roman" w:cs="Times New Roman"/>
          <w:color w:val="9900FF"/>
          <w:sz w:val="24"/>
          <w:szCs w:val="24"/>
        </w:rPr>
        <w:t xml:space="preserve"> </w:t>
      </w:r>
      <w:r w:rsidRPr="007570F5">
        <w:rPr>
          <w:rFonts w:ascii="Times New Roman" w:eastAsia="Times New Roman" w:hAnsi="Times New Roman" w:cs="Times New Roman"/>
          <w:sz w:val="24"/>
          <w:szCs w:val="24"/>
        </w:rPr>
        <w:t>ofertadas a este público;</w:t>
      </w:r>
    </w:p>
    <w:p w:rsidR="00F608F2" w:rsidRPr="007570F5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Pr="007570F5">
        <w:rPr>
          <w:rFonts w:ascii="Times New Roman" w:eastAsia="Times New Roman" w:hAnsi="Times New Roman" w:cs="Times New Roman"/>
          <w:sz w:val="24"/>
          <w:szCs w:val="24"/>
        </w:rPr>
        <w:t>Participar de grupo de trabalho com foco na produção de materiais didáticos e pedagógicos;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lastRenderedPageBreak/>
        <w:t>4.3 Elaborar e entregar os conteúdos dos módulos desenvolvidos ao longo do curso no prazo determinado;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Revisar, quando necessário, elementos de conteúdo do material didático já existente na instituição de Ensino.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(ANEXO II).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5. DOS REQUISITOS BÁSICOS PARA INSCRIÇÃO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Possuir Graduação na área da Saúde;</w:t>
      </w:r>
      <w:r w:rsidRPr="00A027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A027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Titulação mínima em nível de especialização na área da Saúde;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Experiência mínima de um ano no magistério superior;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Experiência em Tutoria e/ou Docência e/ou Gestão em EaD;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5.5 Ter conhecimento e habilidade na utilização da internet e de ferramentas tecnológicas da informação e da comunicação;</w:t>
      </w:r>
    </w:p>
    <w:p w:rsidR="00F608F2" w:rsidRPr="007304C6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5.6 Monitorias e estágios em docência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não serão considerados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como experiência em </w:t>
      </w:r>
      <w:r w:rsidRPr="007304C6">
        <w:rPr>
          <w:rFonts w:ascii="Times New Roman" w:eastAsia="Times New Roman" w:hAnsi="Times New Roman" w:cs="Times New Roman"/>
          <w:sz w:val="24"/>
          <w:szCs w:val="24"/>
        </w:rPr>
        <w:t xml:space="preserve">magistério. </w:t>
      </w:r>
    </w:p>
    <w:p w:rsidR="00F608F2" w:rsidRPr="007304C6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4C6">
        <w:rPr>
          <w:rFonts w:ascii="Times New Roman" w:eastAsia="Times New Roman" w:hAnsi="Times New Roman" w:cs="Times New Roman"/>
          <w:sz w:val="24"/>
          <w:szCs w:val="24"/>
        </w:rPr>
        <w:t>5.7 Ter experiência em elaboração de materiais didáticos e/ou publicações em educação na saúde.</w:t>
      </w:r>
    </w:p>
    <w:p w:rsidR="00F608F2" w:rsidRPr="007304C6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>6. DAS INSCRIÇÕES</w:t>
      </w:r>
    </w:p>
    <w:p w:rsidR="00F608F2" w:rsidRPr="007304C6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4C6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4C6">
        <w:rPr>
          <w:rFonts w:ascii="Times New Roman" w:eastAsia="Times New Roman" w:hAnsi="Times New Roman" w:cs="Times New Roman"/>
          <w:sz w:val="24"/>
          <w:szCs w:val="24"/>
        </w:rPr>
        <w:t xml:space="preserve">As inscrições serão gratuitas e acontecerão através do formulário ON-LINE, disponível no link: </w:t>
      </w:r>
      <w:hyperlink r:id="rId8" w:history="1">
        <w:r w:rsidRPr="00806CF3">
          <w:rPr>
            <w:rStyle w:val="Hyperlink"/>
            <w:rFonts w:ascii="Times New Roman" w:hAnsi="Times New Roman" w:cs="Times New Roman"/>
            <w:sz w:val="24"/>
            <w:szCs w:val="24"/>
          </w:rPr>
          <w:t>https://forms.gle/DmwMauYp2B2o5HYX7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 xml:space="preserve">das 08h do dia </w:t>
      </w:r>
      <w:r w:rsidR="005D60D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</w:t>
      </w: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>o de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021</w:t>
      </w: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 xml:space="preserve"> às 16h do dia </w:t>
      </w:r>
      <w:r w:rsidR="005D60D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7304C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maio de 2021</w:t>
      </w:r>
      <w:r w:rsidRPr="007304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04C6">
        <w:rPr>
          <w:rFonts w:ascii="Times New Roman" w:eastAsia="Times New Roman" w:hAnsi="Times New Roman" w:cs="Times New Roman"/>
          <w:sz w:val="24"/>
          <w:szCs w:val="24"/>
        </w:rPr>
        <w:t>(Considerando o horário de Brasília).</w:t>
      </w:r>
    </w:p>
    <w:p w:rsidR="00F608F2" w:rsidRPr="00A027F0" w:rsidRDefault="00F608F2" w:rsidP="00F608F2">
      <w:pPr>
        <w:pStyle w:val="normal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6.2 A inscrição via internet será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a única modalidade aceita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para participar da seleção para facilitador (a) conteudista.</w:t>
      </w:r>
    </w:p>
    <w:p w:rsidR="00F608F2" w:rsidRPr="00A027F0" w:rsidRDefault="00F608F2" w:rsidP="00F608F2">
      <w:pPr>
        <w:pStyle w:val="normal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6.3 As documentações inseridas no formulário on-line serão de inteira responsabilidade do candidato, ficando à comissão organizadora o direito de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eliminar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PROCESSO SELETIVO SIMPLIFICADO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o candidato que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não anexar todos os documentos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exigidos neste edital, se estes não estiverem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legíveis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ou se não for preenchido o formulário com informações verídicas.</w:t>
      </w:r>
      <w:r w:rsidRPr="00A02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F2" w:rsidRPr="00DA1932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lastRenderedPageBreak/>
        <w:t>6.4 No ato da inscrição o candidato deverá anexar ao formulário on-line</w:t>
      </w:r>
      <w:r w:rsidRPr="00DA1932">
        <w:rPr>
          <w:rFonts w:ascii="Times New Roman" w:eastAsia="Times New Roman" w:hAnsi="Times New Roman" w:cs="Times New Roman"/>
          <w:sz w:val="24"/>
          <w:szCs w:val="24"/>
        </w:rPr>
        <w:t xml:space="preserve">, as seguintes documentações, em formato </w:t>
      </w:r>
      <w:r w:rsidRPr="00DA1932">
        <w:rPr>
          <w:rFonts w:ascii="Times New Roman" w:eastAsia="Times New Roman" w:hAnsi="Times New Roman" w:cs="Times New Roman"/>
          <w:b/>
          <w:sz w:val="24"/>
          <w:szCs w:val="24"/>
        </w:rPr>
        <w:t>PDF</w:t>
      </w:r>
      <w:r w:rsidRPr="00DA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RG (frente e verso);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CPF;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de nascimento/casamento; 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eleitor; 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de quitação eleitoral; 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Carteira de reservista (candidatos do sexo masculino);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Cópia do comprovante de residência atual; 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Diploma de Graduação, devidamente reconhecido pelo MEC;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Diploma de especialização na área da Saúde;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Currículo simplificado e </w:t>
      </w: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devidamente comprovado – documento único - 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(referentes aos últimos cinco anos);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Caso o candidato inscrito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seja vinculado a órgão público de qualquer esfera (Federal, Estadual ou Municipal) e/ou órgão privado, deverá entregar também uma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DE LIBERAÇÃO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emitida pelo órgão ao qual está vinculado, conforme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ANEXO XX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8F2" w:rsidRPr="00A027F0" w:rsidRDefault="00F608F2" w:rsidP="00F608F2">
      <w:pPr>
        <w:pStyle w:val="normal0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Declaração de Disponibilidade e Compromisso do (a) Facilitador (a) Conteudista com o Curso, conforme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 III.</w:t>
      </w:r>
    </w:p>
    <w:p w:rsidR="00F608F2" w:rsidRPr="00A027F0" w:rsidRDefault="00F608F2" w:rsidP="00F608F2">
      <w:pPr>
        <w:pStyle w:val="normal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6.5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Somente serão computadas as pontuações, na análise curricular, dos dados devidamente comprovados.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7. INSCRIÇÃO PARA PESSOAS COM DEFICIÊNCIA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7.1 Para as Pessoas com Deficiência que pretendem fazer uso das prerrogativas que lhe são facultadas no inciso VIII do Art. 37 da Constituição Federal, é assegurado o direito de inscrição no presente Processo Seletivo. </w:t>
      </w:r>
    </w:p>
    <w:p w:rsidR="00F608F2" w:rsidRPr="00A027F0" w:rsidRDefault="00F608F2" w:rsidP="00F608F2">
      <w:pPr>
        <w:pStyle w:val="normal0"/>
        <w:numPr>
          <w:ilvl w:val="1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Para concorrer a uma das vagas, o candidato deverá:</w:t>
      </w:r>
    </w:p>
    <w:p w:rsidR="00F608F2" w:rsidRPr="00A027F0" w:rsidRDefault="00F608F2" w:rsidP="00F608F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No ato da inscrição, declarar-se portador de deficiência física;</w:t>
      </w:r>
    </w:p>
    <w:p w:rsidR="00F608F2" w:rsidRPr="00A027F0" w:rsidRDefault="00F608F2" w:rsidP="00F608F2">
      <w:pPr>
        <w:pStyle w:val="normal0"/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Anexar no formulário, laudo médico original ou cópia autenticada com emissão nos últimos doze meses, atestando a espécie e o grau ou nível de deficiência, com expressa referência e código correspondente da classificação internacional de doenças (CID). </w:t>
      </w:r>
    </w:p>
    <w:p w:rsidR="00F608F2" w:rsidRPr="00A027F0" w:rsidRDefault="00F608F2" w:rsidP="00F608F2">
      <w:pPr>
        <w:pStyle w:val="normal0"/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A deficiência não deverá ser incompatível com a finalidade da contratação. Vale dizer, a limitar ou prejudicar a execução das tarefas a serem desenvolvidas pelos profissionais contratados junto a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 xml:space="preserve"> ESP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/PB.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8. DA HOMOLOGAÇÃO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8.1 A confirmação de homologação das inscrições dependerá do preenchimento, por parte do candidato, de todos os requisitos constantes nos itens 6 e 7 deste edital. </w:t>
      </w:r>
    </w:p>
    <w:p w:rsidR="00F608F2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8.2 A relação dos candidatos cujas inscrições forem homologadas será publicada no endereço eletrônico </w:t>
      </w:r>
      <w:hyperlink r:id="rId9">
        <w:r w:rsidRPr="00A027F0">
          <w:rPr>
            <w:rFonts w:ascii="Times New Roman" w:eastAsia="Times New Roman" w:hAnsi="Times New Roman" w:cs="Times New Roman"/>
            <w:color w:val="9900FF"/>
            <w:sz w:val="24"/>
            <w:szCs w:val="24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9900FF"/>
            <w:sz w:val="24"/>
            <w:szCs w:val="24"/>
            <w:u w:val="single"/>
          </w:rPr>
          <w:t>esppb</w:t>
        </w:r>
        <w:r w:rsidRPr="00A027F0">
          <w:rPr>
            <w:rFonts w:ascii="Times New Roman" w:eastAsia="Times New Roman" w:hAnsi="Times New Roman" w:cs="Times New Roman"/>
            <w:color w:val="9900FF"/>
            <w:sz w:val="24"/>
            <w:szCs w:val="24"/>
            <w:u w:val="single"/>
          </w:rPr>
          <w:t>.wordpress.com/</w:t>
        </w:r>
      </w:hyperlink>
      <w:r w:rsidRPr="00A027F0">
        <w:rPr>
          <w:rFonts w:ascii="Times New Roman" w:eastAsia="Times New Roman" w:hAnsi="Times New Roman" w:cs="Times New Roman"/>
          <w:color w:val="9900FF"/>
          <w:sz w:val="24"/>
          <w:szCs w:val="24"/>
        </w:rPr>
        <w:t>,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conforme cronograma estabelecido no item 13.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8.3 O prazo para interposição de recursos referentes a publicação das inscrições homologadas é de um dia útil (24 horas) após a divulgação da homologação.</w:t>
      </w:r>
    </w:p>
    <w:p w:rsidR="00F608F2" w:rsidRPr="00D35C2B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8.4 Os recursos deverão ser enviados por meio de preenchimento do seguinte formulário ON-LINE: </w:t>
      </w:r>
      <w:hyperlink r:id="rId10" w:history="1">
        <w:r w:rsidRPr="00806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https://forms.gle/Y3VSyPk6ryTySdKF6</w:t>
        </w:r>
      </w:hyperlink>
      <w:r>
        <w:t xml:space="preserve"> 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Não serão recebidos recursos fora do prazo.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9. DA AVALIAÇÃO E SELEÇÃO DO PROCESSO SELETIVO SIMPLIFICADO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Processo de Seleção será realizado em </w:t>
      </w: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 (duas) etapas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1ª Etapa (eliminatória) – Conferência da documentação exigida nos itens 6 e 7, pós-inscrição. 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2ª Etapa: (classificatória) – Consiste na pontuação de títulos e entrevista, segundo pontuação que segue:</w:t>
      </w:r>
    </w:p>
    <w:p w:rsidR="00F608F2" w:rsidRPr="007C5BC3" w:rsidRDefault="00F608F2" w:rsidP="00F608F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Currículo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Total de pontos: </w:t>
      </w:r>
      <w:r w:rsidRPr="007C5BC3">
        <w:rPr>
          <w:rFonts w:ascii="Times New Roman" w:eastAsia="Times New Roman" w:hAnsi="Times New Roman" w:cs="Times New Roman"/>
          <w:b/>
          <w:sz w:val="24"/>
          <w:szCs w:val="24"/>
        </w:rPr>
        <w:t>50</w:t>
      </w:r>
    </w:p>
    <w:p w:rsidR="00F608F2" w:rsidRPr="007C5BC3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BC3">
        <w:rPr>
          <w:rFonts w:ascii="Times New Roman" w:eastAsia="Times New Roman" w:hAnsi="Times New Roman" w:cs="Times New Roman"/>
          <w:sz w:val="24"/>
          <w:szCs w:val="24"/>
        </w:rPr>
        <w:t>Na análise curricular serão considerados os documentos comprobatórios, referentes aos últimos cinco anos, conforme pontuação indicada no barema. (</w:t>
      </w:r>
      <w:r w:rsidRPr="007C5BC3">
        <w:rPr>
          <w:rFonts w:ascii="Times New Roman" w:eastAsia="Times New Roman" w:hAnsi="Times New Roman" w:cs="Times New Roman"/>
          <w:b/>
          <w:sz w:val="24"/>
          <w:szCs w:val="24"/>
        </w:rPr>
        <w:t>ANEXO IV)</w:t>
      </w:r>
      <w:r w:rsidRPr="007C5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8F2" w:rsidRPr="007C5BC3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Pr="007C5BC3" w:rsidRDefault="00F608F2" w:rsidP="00F608F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BC3">
        <w:rPr>
          <w:rFonts w:ascii="Times New Roman" w:eastAsia="Times New Roman" w:hAnsi="Times New Roman" w:cs="Times New Roman"/>
          <w:b/>
          <w:sz w:val="24"/>
          <w:szCs w:val="24"/>
        </w:rPr>
        <w:t>Entrevista - Total de pontos: 50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entrevista será realizada no município de João Pessoa/PB. A Comissão de Seleção analisará a afinidade com a área de atuação do facilitador (a) conteudista, conforme pontuação constante no barema.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(ANEXO V)</w:t>
      </w:r>
    </w:p>
    <w:p w:rsidR="00F608F2" w:rsidRPr="007304C6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9.2.</w:t>
      </w:r>
      <w:r w:rsidRPr="007304C6">
        <w:rPr>
          <w:rFonts w:ascii="Times New Roman" w:eastAsia="Times New Roman" w:hAnsi="Times New Roman" w:cs="Times New Roman"/>
          <w:sz w:val="24"/>
          <w:szCs w:val="24"/>
        </w:rPr>
        <w:t xml:space="preserve">1O local e data e horário da entrevista serão divulgados junto ao resultado da 1º etapa, pós-recurso. </w:t>
      </w:r>
    </w:p>
    <w:p w:rsidR="00F608F2" w:rsidRPr="00A027F0" w:rsidRDefault="00F608F2" w:rsidP="00F608F2">
      <w:pPr>
        <w:pStyle w:val="normal0"/>
        <w:numPr>
          <w:ilvl w:val="0"/>
          <w:numId w:val="3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DO RESULTADO E DA CLASSIFICAÇÃO</w:t>
      </w:r>
    </w:p>
    <w:p w:rsidR="00F608F2" w:rsidRPr="0018580D" w:rsidRDefault="00F608F2" w:rsidP="00F608F2">
      <w:pPr>
        <w:pStyle w:val="normal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resultado das duas etapas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será publicado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BLOG Da </w:t>
      </w:r>
      <w:r w:rsidR="00BD0E55">
        <w:rPr>
          <w:rFonts w:ascii="Times New Roman" w:eastAsia="Times New Roman" w:hAnsi="Times New Roman" w:cs="Times New Roman"/>
          <w:color w:val="000000"/>
          <w:sz w:val="24"/>
          <w:szCs w:val="24"/>
        </w:rPr>
        <w:t>ESP/PB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11" w:history="1">
        <w:r w:rsidRPr="001858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esppb</w:t>
        </w:r>
        <w:r w:rsidRPr="001858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.wordpress.com</w:t>
        </w:r>
      </w:hyperlink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bem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divulgação do edital e 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>o resultado final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processo seletivo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divulgado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DOE pelo portal do Governo do Estado (</w:t>
      </w:r>
      <w:hyperlink r:id="rId12">
        <w:r w:rsidRPr="001858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http://www.saude.pb.gov.br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80D">
        <w:rPr>
          <w:rFonts w:ascii="Times New Roman" w:eastAsia="Times New Roman" w:hAnsi="Times New Roman" w:cs="Times New Roman"/>
          <w:sz w:val="24"/>
          <w:szCs w:val="24"/>
        </w:rPr>
        <w:t>Os candidatos serão classificados em ordem decrescente e serão convocados mediante as necessidades da instituição.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Caberá recurso administrativo on-line ao resultado de cada etapa (1º e 2º) do PROCESSO SELETIVO SIMPLIFICADO, no prazo de 24h, após publicação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BLOG Da </w:t>
      </w:r>
      <w:r w:rsidR="00BD0E55">
        <w:rPr>
          <w:rFonts w:ascii="Times New Roman" w:eastAsia="Times New Roman" w:hAnsi="Times New Roman" w:cs="Times New Roman"/>
          <w:color w:val="000000"/>
          <w:sz w:val="24"/>
          <w:szCs w:val="24"/>
        </w:rPr>
        <w:t>ESP/PB</w:t>
      </w:r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13" w:history="1">
        <w:r w:rsidRPr="001858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esppb</w:t>
        </w:r>
        <w:r w:rsidRPr="0018580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.wordpress.com</w:t>
        </w:r>
      </w:hyperlink>
      <w:r w:rsidRPr="001858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através de formulário no seguinte link: </w:t>
      </w:r>
      <w:hyperlink r:id="rId14" w:history="1">
        <w:r w:rsidRPr="00806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https://forms.gle/Y3VSyPk6ryTySdKF6</w:t>
        </w:r>
      </w:hyperlink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Admitir-se-á um único recurso por candidato.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O recurso interposto fora do prazo estabelecido acima não será aceito, sendo considerada, para tanto, a data de entrega do mesmo.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PARÁGRAFO ÚNICO: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O candidato que não comprovar a documentação exigida na 1º ETAPA, ou não comparecer na data marcada para a entrevista (2º ETAPA) ou não obtiver 40% da pontuação total, não será classificado neste PROCESSO SELETIVO SIMPLIFICADO.</w:t>
      </w:r>
    </w:p>
    <w:p w:rsidR="00F608F2" w:rsidRPr="00A027F0" w:rsidRDefault="00F608F2" w:rsidP="00F608F2">
      <w:pPr>
        <w:pStyle w:val="normal0"/>
        <w:numPr>
          <w:ilvl w:val="0"/>
          <w:numId w:val="3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DOS CRITÉRIOS DE DESEMPATE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11.1 Em caso de empate na pontuação final serão classificados os candidatos que, sucessivamente:</w:t>
      </w:r>
    </w:p>
    <w:p w:rsidR="00F608F2" w:rsidRPr="00A027F0" w:rsidRDefault="00F608F2" w:rsidP="00F608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a) Idade igual ou superior a sessenta anos, até o último dia de inscrição neste Processo, conforme o artigo 27 da lei federal nº 10.741, de 1º de outubro de 2003 (Estatuto do Idoso), tem preferência o candidato com idade igual ou superior a 60 anos.</w:t>
      </w:r>
    </w:p>
    <w:p w:rsidR="00F608F2" w:rsidRPr="00A027F0" w:rsidRDefault="00F608F2" w:rsidP="00F608F2">
      <w:pPr>
        <w:pStyle w:val="normal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hipótese de não haver candidato na condição supracitada, será dada preferência ao candidato (a) que obtiver, na seguinte ordem de prioridade: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) A maior titulação na área de Hemoterapia 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Comprovarem maior tempo de experiência em docência;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A maior pontuação na entrevista;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d) Persistindo o empate, o candidato com maior idade.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Pr="00A027F0" w:rsidRDefault="00F608F2" w:rsidP="00F608F2">
      <w:pPr>
        <w:pStyle w:val="normal0"/>
        <w:numPr>
          <w:ilvl w:val="0"/>
          <w:numId w:val="3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DA CONVOCAÇÃO E CONTRATAÇÃO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As convocações serão publicadas e divulgadas no DOE pelo portal do Governo do Estado (http://www.saude.pb.gov.br.) e no endereço eletrônico da instituição (www.</w:t>
      </w:r>
      <w:r>
        <w:rPr>
          <w:rFonts w:ascii="Times New Roman" w:eastAsia="Times New Roman" w:hAnsi="Times New Roman" w:cs="Times New Roman"/>
          <w:sz w:val="24"/>
          <w:szCs w:val="24"/>
        </w:rPr>
        <w:t>esppb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.wordpress.com).</w:t>
      </w:r>
    </w:p>
    <w:p w:rsidR="00F608F2" w:rsidRPr="00A027F0" w:rsidRDefault="00F608F2" w:rsidP="00F608F2">
      <w:pPr>
        <w:pStyle w:val="normal0"/>
        <w:numPr>
          <w:ilvl w:val="1"/>
          <w:numId w:val="3"/>
        </w:numP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candidato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convocado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que não se apresentar n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>a ESP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/PB no prazo de 72 horas, contadas em dias úteis, após o contato da pessoa responsável 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0E55">
        <w:rPr>
          <w:rFonts w:ascii="Times New Roman" w:eastAsia="Times New Roman" w:hAnsi="Times New Roman" w:cs="Times New Roman"/>
          <w:sz w:val="24"/>
          <w:szCs w:val="24"/>
        </w:rPr>
        <w:t>ESP/PB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, será automaticamente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 excluído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do PROCESSO SELETIVO SIMPLIFICADO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seguindo assim a convocação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candidato seguinte, obedecida a ordem de classificação.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12.3 A convocação dar-se-á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e-mail e/ou telefone fornecidos no preenchimento no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ormulário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de Inscrição, sendo de inteira responsabilidade do candidato, acompanhar tal trâmite nas pastas de entrada, spam e lixo eletrônico</w:t>
      </w:r>
      <w:r>
        <w:rPr>
          <w:rFonts w:ascii="Times New Roman" w:eastAsia="Times New Roman" w:hAnsi="Times New Roman" w:cs="Times New Roman"/>
          <w:sz w:val="24"/>
          <w:szCs w:val="24"/>
        </w:rPr>
        <w:t>, bem como ligações da instituição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12.4 São requisitos exigidos para a contratação: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a) 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brasileiro ou gozar das prerrogativas estabelecidas no Art.12 da Constituição Federal; 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b) 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Estar em dia com as obrigações militares; 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c) 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 idade mínima de dezoito anos completos na data da contratação; 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d) 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Entregar as cópias, bem como apresentar os originais dos seguintes documentos: 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Diploma de Graduação, devidamente reconhecido pelo MEC;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RG (frente e verso);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CPF;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Certidão de nascimento/casamento;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eleitor;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de quitação eleitoral, disponível no site do Tribunal Regional Eleitoral (http://www.tre-pb.jus.br/eleitor/certidoes/certidao-de-quitacao-eleitoral);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Carteira de reservista (candidatos do sexo masculino);</w:t>
      </w:r>
    </w:p>
    <w:p w:rsidR="00F608F2" w:rsidRPr="00A027F0" w:rsidRDefault="00F608F2" w:rsidP="00F608F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>Cópia do comprovante de residência atual.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12.5 O contrato terá prazo determinado e improrrogável, estimado </w:t>
      </w: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 até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</w:t>
      </w: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meses 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contar da data de PUBLICAÇÃO do Contrato Individual, em Diário Oficial do Estado da Paraíba. 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12.6 A seleção do candidato gera apenas a expectativa de direito à contratação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608F2" w:rsidRPr="00A027F0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8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12.7 </w:t>
      </w:r>
      <w:r w:rsidR="002C3964">
        <w:rPr>
          <w:rFonts w:ascii="Times New Roman" w:eastAsia="Times New Roman" w:hAnsi="Times New Roman" w:cs="Times New Roman"/>
          <w:color w:val="000000"/>
          <w:sz w:val="24"/>
          <w:szCs w:val="24"/>
        </w:rPr>
        <w:t>A ESP</w:t>
      </w:r>
      <w:r w:rsidRPr="00A02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/PB se reserva ao direito de proceder à contratação, no período relativo ao início de execução do curso.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13. DAS DISPOSIÇÕES FINAIS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13.1 A inscrição do candidato implicará a aceitação das normas para o PROCESSO SELETIVO SIMPLIFICADO, contidas neste Edital.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13.2 É de inteira responsabilidade do candidato, acompanhar a publicação de todos os comunicados referentes a este Processo Seletivo Simplificado no endereço eletrônico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BD0E55">
        <w:rPr>
          <w:rFonts w:ascii="Times New Roman" w:eastAsia="Times New Roman" w:hAnsi="Times New Roman" w:cs="Times New Roman"/>
          <w:sz w:val="24"/>
          <w:szCs w:val="24"/>
        </w:rPr>
        <w:t>ESP/PB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5" w:history="1">
        <w:r w:rsidRPr="00806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www.wordpress.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esppb</w:t>
        </w:r>
        <w:r w:rsidRPr="00806C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e pelo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DOE, pelo portal do Governo do Estado (</w:t>
      </w:r>
      <w:r>
        <w:rPr>
          <w:rFonts w:ascii="Times New Roman" w:eastAsia="Times New Roman" w:hAnsi="Times New Roman" w:cs="Times New Roman"/>
          <w:sz w:val="24"/>
          <w:szCs w:val="24"/>
        </w:rPr>
        <w:t>http://www.saude.pb.gov.br.).</w:t>
      </w:r>
    </w:p>
    <w:p w:rsidR="00F608F2" w:rsidRPr="00A027F0" w:rsidRDefault="00F608F2" w:rsidP="00F608F2">
      <w:pPr>
        <w:pStyle w:val="normal0"/>
        <w:tabs>
          <w:tab w:val="left" w:pos="0"/>
        </w:tabs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13.3 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>A ESP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/PB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não se responsabilizará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por informações que não estejam vinculadas ao site citado e/ou eventualmente sejam prestadas por telefone ou qualquer outro meio de comunicação não oficial.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13.4 As vagas destinadas a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 xml:space="preserve">CADASTRO DE RESERVA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geram apenas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a expectativa de direito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à contratação. A Secretaria de Estado da Saúde/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/PB reserva-se ao direito de proceder à contratação, em número que atenda ao seu interesse e às suas necessidades, obedecido o estabelecido no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ANEXO I.</w:t>
      </w:r>
    </w:p>
    <w:p w:rsidR="00F608F2" w:rsidRPr="00A027F0" w:rsidRDefault="00F608F2" w:rsidP="00F608F2">
      <w:pPr>
        <w:pStyle w:val="normal0"/>
        <w:spacing w:before="24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>13.5 Todo o 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produzido pelos facilitador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es conteudistas será submetido à comprovação de autoria mediante software de análise de plágio e, sendo constatada a não autoria, a produção não 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lastRenderedPageBreak/>
        <w:t>será aceita, ficando a instituição isenta de qualquer compromisso financeiro e vínculo, de acordo com contrato que será firmado entre as partes.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13.6 Quaisquer alterações nas regras fixadas neste Edital somente poderão ser feitas por meio de outro Edital. 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13.7 O aprovado terá que atender às exigências especificadas nas atribuições da função pretendida, de acordo com o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item 4 deste Edital.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13.8 A falta de comprovação de qualquer um dos requisitos para a contratação até a data da assinatura do contrato ou a prática de falsidade ideológica em prova documental, acarretarão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cancelamento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da inscrição do candidato, sua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eliminação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no respectivo PROCESSO SELETIVO SIMPLIFICADO e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anulação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de todos os atos com respeito a ele praticados </w:t>
      </w:r>
      <w:r>
        <w:rPr>
          <w:rFonts w:ascii="Times New Roman" w:eastAsia="Times New Roman" w:hAnsi="Times New Roman" w:cs="Times New Roman"/>
          <w:sz w:val="24"/>
          <w:szCs w:val="24"/>
        </w:rPr>
        <w:t>pela ESP/PB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, ainda que já tenha sido publicado o Edital de Homologação do Resultado Final, sem prejuízo das sanções legais cabíveis.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13.9 </w:t>
      </w:r>
      <w:r w:rsidR="002C3964">
        <w:rPr>
          <w:rFonts w:ascii="Times New Roman" w:eastAsia="Times New Roman" w:hAnsi="Times New Roman" w:cs="Times New Roman"/>
          <w:sz w:val="24"/>
          <w:szCs w:val="24"/>
        </w:rPr>
        <w:t>A ESP/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>PB reserva-se ao direito de realizar outro processo seletivo caso os inscritos não atendam aos requisitos técnicos e pedagógicos inerentes à execução do curso.</w:t>
      </w:r>
    </w:p>
    <w:p w:rsidR="00F608F2" w:rsidRPr="00A027F0" w:rsidRDefault="00F608F2" w:rsidP="00F608F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PARÁGRAFO ÚNICO: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Pr="00A027F0">
        <w:rPr>
          <w:rFonts w:ascii="Times New Roman" w:eastAsia="Times New Roman" w:hAnsi="Times New Roman" w:cs="Times New Roman"/>
          <w:b/>
          <w:sz w:val="24"/>
          <w:szCs w:val="24"/>
        </w:rPr>
        <w:t>casos omissos</w:t>
      </w:r>
      <w:r w:rsidRPr="00A027F0">
        <w:rPr>
          <w:rFonts w:ascii="Times New Roman" w:eastAsia="Times New Roman" w:hAnsi="Times New Roman" w:cs="Times New Roman"/>
          <w:sz w:val="24"/>
          <w:szCs w:val="24"/>
        </w:rPr>
        <w:t xml:space="preserve"> serão resolvidos pela Comissão do PROCESSO SELETIVO SIMPLIFICADO.</w:t>
      </w:r>
    </w:p>
    <w:p w:rsidR="00F608F2" w:rsidRPr="00A027F0" w:rsidRDefault="00F608F2" w:rsidP="00F608F2">
      <w:pPr>
        <w:pStyle w:val="normal0"/>
        <w:spacing w:before="240" w:line="36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CARGO, CARGA HORÁRIA, REMUNERAÇÃO E VAGAS.</w:t>
      </w:r>
    </w:p>
    <w:p w:rsidR="00F608F2" w:rsidRDefault="00F608F2" w:rsidP="00F608F2">
      <w:pPr>
        <w:pStyle w:val="normal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jc w:val="center"/>
        <w:tblInd w:w="-497" w:type="dxa"/>
        <w:tblLayout w:type="fixed"/>
        <w:tblLook w:val="0000"/>
      </w:tblPr>
      <w:tblGrid>
        <w:gridCol w:w="2268"/>
        <w:gridCol w:w="1134"/>
        <w:gridCol w:w="1276"/>
        <w:gridCol w:w="1418"/>
        <w:gridCol w:w="1417"/>
        <w:gridCol w:w="1559"/>
      </w:tblGrid>
      <w:tr w:rsidR="00F608F2" w:rsidTr="00E92A0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Cargo</w:t>
            </w:r>
          </w:p>
          <w:p w:rsidR="00F608F2" w:rsidRDefault="00F608F2" w:rsidP="00E92A0D">
            <w:pPr>
              <w:pStyle w:val="normal0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Carga</w:t>
            </w:r>
          </w:p>
          <w:p w:rsidR="00F608F2" w:rsidRDefault="00F608F2" w:rsidP="00E92A0D">
            <w:pPr>
              <w:pStyle w:val="normal0"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Horária semanal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Valor</w:t>
            </w:r>
          </w:p>
          <w:p w:rsidR="00F608F2" w:rsidRDefault="00F608F2" w:rsidP="00E92A0D">
            <w:pPr>
              <w:pStyle w:val="normal0"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por hora\aula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Default="00F608F2" w:rsidP="00E92A0D">
            <w:pPr>
              <w:pStyle w:val="normal0"/>
              <w:spacing w:after="0" w:line="240" w:lineRule="auto"/>
              <w:ind w:left="0" w:right="-16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Valor trimestral**</w:t>
            </w:r>
          </w:p>
          <w:p w:rsidR="00F608F2" w:rsidRDefault="00F608F2" w:rsidP="00E92A0D">
            <w:pPr>
              <w:pStyle w:val="normal0"/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Default="00F608F2" w:rsidP="00E92A0D">
            <w:pPr>
              <w:pStyle w:val="normal0"/>
              <w:spacing w:after="0" w:line="240" w:lineRule="auto"/>
              <w:ind w:left="0" w:right="-16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VAGAS</w:t>
            </w:r>
          </w:p>
          <w:p w:rsidR="00F608F2" w:rsidRDefault="00F608F2" w:rsidP="00E92A0D">
            <w:pPr>
              <w:pStyle w:val="normal0"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Contratação Imediata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VAGAS</w:t>
            </w:r>
          </w:p>
          <w:p w:rsidR="00F608F2" w:rsidRDefault="00F608F2" w:rsidP="00E92A0D">
            <w:pPr>
              <w:pStyle w:val="normal0"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Cadastro de reserva</w:t>
            </w:r>
          </w:p>
        </w:tc>
      </w:tr>
      <w:tr w:rsidR="00F608F2" w:rsidTr="00E92A0D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Pr="00B304BB" w:rsidRDefault="00F608F2" w:rsidP="00E92A0D">
            <w:pPr>
              <w:pStyle w:val="normal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FACILITADOR (A) CONTEUDISTA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Pr="00B304BB" w:rsidRDefault="00F608F2" w:rsidP="00E92A0D">
            <w:pPr>
              <w:pStyle w:val="normal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Pr="00B304BB" w:rsidRDefault="00F608F2" w:rsidP="00E92A0D">
            <w:pPr>
              <w:pStyle w:val="normal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Pr="00B304B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R$ 23,75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Pr="00B304BB" w:rsidRDefault="00F608F2" w:rsidP="00E92A0D">
            <w:pPr>
              <w:pStyle w:val="normal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R$ 5.7</w:t>
            </w:r>
            <w:r w:rsidRPr="00B30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Pr="00B304BB" w:rsidRDefault="00F608F2" w:rsidP="00E92A0D">
            <w:pPr>
              <w:pStyle w:val="normal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8F2" w:rsidRPr="00B304BB" w:rsidRDefault="00F608F2" w:rsidP="00E92A0D">
            <w:pPr>
              <w:pStyle w:val="normal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</w:tbl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6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carga horária mensal será variável de acordo com o calendário da instituição de ensino, sendo esta a base para o cálculo da remuneração a ser paga o trimestre.</w:t>
      </w:r>
    </w:p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6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**O valor bimestral do quadro acima indica 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rendimento bruto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Deste valor serão descontados os respectivos impostos: IRPF, ISS, INSS e FAE.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DOS CONTEÚDOS A SEREM PRODUZIDOS</w:t>
      </w:r>
    </w:p>
    <w:tbl>
      <w:tblPr>
        <w:tblW w:w="1108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"/>
        <w:gridCol w:w="1566"/>
        <w:gridCol w:w="5454"/>
        <w:gridCol w:w="1827"/>
        <w:gridCol w:w="1903"/>
        <w:gridCol w:w="165"/>
      </w:tblGrid>
      <w:tr w:rsidR="00F608F2" w:rsidTr="00E92A0D">
        <w:trPr>
          <w:gridBefore w:val="1"/>
          <w:wBefore w:w="165" w:type="dxa"/>
          <w:trHeight w:val="360"/>
          <w:jc w:val="center"/>
        </w:trPr>
        <w:tc>
          <w:tcPr>
            <w:tcW w:w="10915" w:type="dxa"/>
            <w:gridSpan w:val="5"/>
            <w:shd w:val="clear" w:color="auto" w:fill="D9D9D9"/>
          </w:tcPr>
          <w:p w:rsidR="00F608F2" w:rsidRPr="00D35C2B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CONTEÚDOS A SEREM PRODUZIDOS DE ACORDO COM A MATRIZ CURRICULAR DO CURSO TÉCNICO EM HEMOTERAPIA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52"/>
        </w:trPr>
        <w:tc>
          <w:tcPr>
            <w:tcW w:w="10915" w:type="dxa"/>
            <w:gridSpan w:val="5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MODULO I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744"/>
        </w:trPr>
        <w:tc>
          <w:tcPr>
            <w:tcW w:w="1731" w:type="dxa"/>
            <w:gridSpan w:val="2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EIXO</w:t>
            </w: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TEMÁTICO</w:t>
            </w: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UNIDADES </w:t>
            </w: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EDUCACIONAIS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TEÓRICO 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 TEÓRICO - PRATICA 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52"/>
        </w:trPr>
        <w:tc>
          <w:tcPr>
            <w:tcW w:w="1731" w:type="dxa"/>
            <w:gridSpan w:val="2"/>
            <w:vMerge w:val="restart"/>
          </w:tcPr>
          <w:p w:rsidR="00F608F2" w:rsidRPr="00D35C2B" w:rsidRDefault="00F608F2" w:rsidP="00E92A0D">
            <w:pPr>
              <w:pStyle w:val="normal0"/>
              <w:ind w:left="0" w:hanging="2"/>
              <w:rPr>
                <w:rFonts w:ascii="Times New Roman" w:hAnsi="Times New Roman" w:cs="Times New Roman"/>
              </w:rPr>
            </w:pPr>
          </w:p>
          <w:p w:rsidR="00F608F2" w:rsidRPr="00D35C2B" w:rsidRDefault="00F608F2" w:rsidP="00E92A0D">
            <w:pPr>
              <w:pStyle w:val="normal0"/>
              <w:ind w:left="0" w:hanging="2"/>
              <w:rPr>
                <w:rFonts w:ascii="Times New Roman" w:hAnsi="Times New Roman" w:cs="Times New Roman"/>
              </w:rPr>
            </w:pPr>
          </w:p>
          <w:p w:rsidR="00F608F2" w:rsidRPr="00D35C2B" w:rsidRDefault="00F608F2" w:rsidP="00E92A0D">
            <w:pPr>
              <w:pStyle w:val="normal0"/>
              <w:ind w:left="0" w:hanging="2"/>
              <w:rPr>
                <w:rFonts w:ascii="Times New Roman" w:hAnsi="Times New Roman" w:cs="Times New Roman"/>
              </w:rPr>
            </w:pPr>
          </w:p>
          <w:p w:rsidR="00F608F2" w:rsidRPr="00D35C2B" w:rsidRDefault="00F608F2" w:rsidP="00E92A0D">
            <w:pPr>
              <w:pStyle w:val="normal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Introdução à Hemoterapia</w:t>
            </w: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Política Nacional de Saúde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52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Português Instrumental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60h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52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Informática Básica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Ética e Legislação em Hemoterapia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52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Anatomofisiologia com ênfase no Sistema Circulatório, Sanguíneo e Respiratório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60h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Microbiologia e Imunologia Aplicada à Hemoterapia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60h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Psicologia e Organização do Processo de Trabalho em Hemoterapia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Biossegurança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Política Nacional de Sangue, Componentes e Hemoderivados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390h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0915" w:type="dxa"/>
            <w:gridSpan w:val="5"/>
          </w:tcPr>
          <w:p w:rsidR="00F608F2" w:rsidRPr="00D35C2B" w:rsidRDefault="00F608F2" w:rsidP="00E92A0D">
            <w:pPr>
              <w:pStyle w:val="normal0"/>
              <w:tabs>
                <w:tab w:val="left" w:pos="4215"/>
              </w:tabs>
              <w:ind w:left="0" w:hanging="2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ab/>
            </w:r>
          </w:p>
          <w:p w:rsidR="00F608F2" w:rsidRPr="00D35C2B" w:rsidRDefault="00F608F2" w:rsidP="00E92A0D">
            <w:pPr>
              <w:pStyle w:val="normal0"/>
              <w:tabs>
                <w:tab w:val="left" w:pos="4215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MODULO II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 w:val="restart"/>
          </w:tcPr>
          <w:p w:rsidR="00F608F2" w:rsidRPr="00D35C2B" w:rsidRDefault="00F608F2" w:rsidP="00E92A0D">
            <w:pPr>
              <w:pStyle w:val="normal0"/>
              <w:ind w:left="0" w:hanging="2"/>
              <w:rPr>
                <w:rFonts w:ascii="Times New Roman" w:hAnsi="Times New Roman" w:cs="Times New Roman"/>
              </w:rPr>
            </w:pPr>
          </w:p>
          <w:p w:rsidR="00F608F2" w:rsidRPr="00D35C2B" w:rsidRDefault="00F608F2" w:rsidP="00E92A0D">
            <w:pPr>
              <w:pStyle w:val="normal0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Fundamentando a Ação em </w:t>
            </w:r>
            <w:r w:rsidRPr="00D35C2B">
              <w:rPr>
                <w:rFonts w:ascii="Times New Roman" w:hAnsi="Times New Roman" w:cs="Times New Roman"/>
              </w:rPr>
              <w:lastRenderedPageBreak/>
              <w:t xml:space="preserve">Hemoterapia </w:t>
            </w: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lastRenderedPageBreak/>
              <w:t>Hematologia Básica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Higiene, profilaxia e autocuidado na Hemoterapia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Doenças transmissíveis por Hemotransfusão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Seminários Temáticos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20h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Metodologia da Pesquisa em Saúde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Fundamentos em Hemoterapia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120h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60h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 xml:space="preserve">Técnicas Laboratoriais Aplicadas a Hemoterapia 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100h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60h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390h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120h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0915" w:type="dxa"/>
            <w:gridSpan w:val="5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MODULO III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 w:val="restart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Processo de Trabalho no Ciclo do Sangue</w:t>
            </w: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Captação e Triagem do candidato a doação de sangue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20h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Coleta, transporte e conservação de amostras biológicas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80h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Processamento, estocagem e transporte de Hemocomponentes e Hemoderivados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60h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Terapia Transfusional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80h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Hemovigilâcia e Retrovigilância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40h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20h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Seminários Temáticos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20h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  <w:vMerge/>
          </w:tcPr>
          <w:p w:rsidR="00F608F2" w:rsidRPr="00D35C2B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Elaboração do TCC</w:t>
            </w: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50h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-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1731" w:type="dxa"/>
            <w:gridSpan w:val="2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5454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350h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150h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9012" w:type="dxa"/>
            <w:gridSpan w:val="4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  <w:b/>
              </w:rPr>
              <w:t>Estágio Supervisionado</w:t>
            </w:r>
          </w:p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280h</w:t>
            </w:r>
          </w:p>
        </w:tc>
      </w:tr>
      <w:tr w:rsidR="00F608F2" w:rsidTr="00E92A0D">
        <w:tblPrEx>
          <w:jc w:val="left"/>
        </w:tblPrEx>
        <w:trPr>
          <w:gridAfter w:val="1"/>
          <w:wAfter w:w="165" w:type="dxa"/>
          <w:trHeight w:val="238"/>
        </w:trPr>
        <w:tc>
          <w:tcPr>
            <w:tcW w:w="9012" w:type="dxa"/>
            <w:gridSpan w:val="4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Carga Horária Total</w:t>
            </w:r>
          </w:p>
        </w:tc>
        <w:tc>
          <w:tcPr>
            <w:tcW w:w="1903" w:type="dxa"/>
          </w:tcPr>
          <w:p w:rsidR="00F608F2" w:rsidRPr="00D35C2B" w:rsidRDefault="00F608F2" w:rsidP="00E92A0D">
            <w:pPr>
              <w:pStyle w:val="normal0"/>
              <w:tabs>
                <w:tab w:val="left" w:pos="3420"/>
              </w:tabs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D35C2B">
              <w:rPr>
                <w:rFonts w:ascii="Times New Roman" w:hAnsi="Times New Roman" w:cs="Times New Roman"/>
              </w:rPr>
              <w:t>1700h</w:t>
            </w:r>
          </w:p>
        </w:tc>
      </w:tr>
    </w:tbl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MODELO DE DECLARAÇÃO DE DISPONIBILIDADE E COMPROMISSO DO FACILITADOR (A) CONTEUDISTA</w:t>
      </w:r>
    </w:p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(nome do candidato)....................................................................., portador do CPF nº................................, declaro que disponho do horário exigido (20h semanais) para prestar meus serviços como facilitador (a) conteudista ao curso Técnico em Hemoterapia, que será ofertado pela ESP/PB, e possuo perfil que atende aos pré-requisitos estabelecidos em Edital. Informo estar ciente de que estou sujeito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rescisão contratual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caso não cumpra com as atividades propostas em edital.</w:t>
      </w:r>
    </w:p>
    <w:p w:rsidR="00F608F2" w:rsidRDefault="00F608F2" w:rsidP="00F608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Candidato (a)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p w:rsidR="00F608F2" w:rsidRDefault="00F608F2" w:rsidP="00F608F2">
      <w:pPr>
        <w:pStyle w:val="normal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BAREMA PARA AVALIAÇÃO DE CURRÍCULO PARA O CARGO DE FACILITADOR (A) CONTEUDISTA</w:t>
      </w:r>
    </w:p>
    <w:tbl>
      <w:tblPr>
        <w:tblW w:w="8575" w:type="dxa"/>
        <w:jc w:val="center"/>
        <w:tblLayout w:type="fixed"/>
        <w:tblLook w:val="0000"/>
      </w:tblPr>
      <w:tblGrid>
        <w:gridCol w:w="1629"/>
        <w:gridCol w:w="5670"/>
        <w:gridCol w:w="1276"/>
      </w:tblGrid>
      <w:tr w:rsidR="00F608F2" w:rsidTr="00E92A0D">
        <w:trPr>
          <w:trHeight w:val="315"/>
          <w:jc w:val="center"/>
        </w:trPr>
        <w:tc>
          <w:tcPr>
            <w:tcW w:w="8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BAREMA PARA AVALIAÇÃO DE CURRICULO FACILITADOR (A)  CONTEUDISTA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CURRÍCULO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Títulos Acadêmicos</w:t>
            </w:r>
          </w:p>
        </w:tc>
      </w:tr>
      <w:tr w:rsidR="00F608F2" w:rsidTr="00E92A0D">
        <w:trPr>
          <w:trHeight w:val="394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tabs>
                <w:tab w:val="left" w:pos="3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Residência ou Especialização na área da saúde ou afins.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608F2" w:rsidTr="00E92A0D">
        <w:trPr>
          <w:trHeight w:val="394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tabs>
                <w:tab w:val="left" w:pos="3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Especialização na área de Hemoterapia ou Hematologia.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F608F2" w:rsidTr="00E92A0D">
        <w:trPr>
          <w:trHeight w:val="394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tabs>
                <w:tab w:val="left" w:pos="175"/>
                <w:tab w:val="left" w:pos="3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 Mestrado na área da saúde ou afins.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F608F2" w:rsidTr="00E92A0D">
        <w:trPr>
          <w:trHeight w:val="344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tabs>
                <w:tab w:val="left" w:pos="3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 Mestrado na área de Hemoterapia.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F608F2" w:rsidTr="00E92A0D">
        <w:trPr>
          <w:trHeight w:val="344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tabs>
                <w:tab w:val="left" w:pos="356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 Doutorado na área da saúde ou afins.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F608F2" w:rsidTr="00E92A0D">
        <w:trPr>
          <w:trHeight w:val="461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tabs>
                <w:tab w:val="left" w:pos="7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 Doutorado na área de Hemoterapia.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(Item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Até 25 pontos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Experiência Profissional e Produção Acadêmica</w:t>
            </w:r>
          </w:p>
        </w:tc>
      </w:tr>
      <w:tr w:rsidR="00F608F2" w:rsidTr="00E92A0D">
        <w:trPr>
          <w:trHeight w:val="517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Atuação profissional na área de saúde pública - 0,2 ponto por ano, até 10 anos.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F608F2" w:rsidTr="00E92A0D">
        <w:trPr>
          <w:trHeight w:val="287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Atuação no magistério superior - 0,5 ponto por ano, até 5 anos.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Atuação profissional na área da Hemoterapia - 0,5 ponto por ano, até 5 anos.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Atuação como facilitador (a) conteudista na área da saúde - 0,5 ponto por semestre, até 4 semestres.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2.5Atuação como facilitador (a) conteudista na área de Hemoterapia ou Hematologia - 1,5 pontos por semestre, até 4 semestres.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 Atuação como facilitador (a) ou facilitador/tutor de processos formativos na área de Hemoterapia – 1 ponto por semestre, até 06 semestres.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2.7 Experiência em Ensino e/ou Gestão em EaD - 1, ponto por ano, até 02 anos.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2,0 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2.8 Livros publicados na área da saúde nos últimos 2 anos - 0,2 por título, até 5 títulos.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608F2" w:rsidTr="00E92A0D">
        <w:trPr>
          <w:trHeight w:val="315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 Artigos publicados em Revistas Científica Qualis A e</w:t>
            </w:r>
          </w:p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nos últimos 2 anos - 0,2 por título, até 5 títulos.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F608F2" w:rsidTr="00E92A0D">
        <w:trPr>
          <w:trHeight w:val="360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(Item 2)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Até 25 pontos</w:t>
            </w:r>
          </w:p>
        </w:tc>
      </w:tr>
      <w:tr w:rsidR="00F608F2" w:rsidTr="00E92A0D">
        <w:trPr>
          <w:trHeight w:val="268"/>
          <w:jc w:val="center"/>
        </w:trPr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Máxima do 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Até 50 pontos</w:t>
            </w:r>
          </w:p>
        </w:tc>
      </w:tr>
    </w:tbl>
    <w:p w:rsidR="00F608F2" w:rsidRDefault="00F608F2" w:rsidP="00F608F2">
      <w:pPr>
        <w:pStyle w:val="normal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:rsidR="00F608F2" w:rsidRDefault="00F608F2" w:rsidP="00F608F2">
      <w:pPr>
        <w:pStyle w:val="normal0"/>
        <w:spacing w:before="24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DE PONTUAÇÃO - ENTREVISTA - AVALIAÇÃO ORAL DA TRAJETÓRIA ACADÊMICA/PROFISSIONAL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2"/>
        <w:gridCol w:w="4322"/>
      </w:tblGrid>
      <w:tr w:rsidR="00F608F2" w:rsidTr="00E92A0D">
        <w:trPr>
          <w:jc w:val="center"/>
        </w:trPr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F608F2" w:rsidTr="00E92A0D">
        <w:trPr>
          <w:jc w:val="center"/>
        </w:trPr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Comunicação interpessoal</w:t>
            </w:r>
          </w:p>
        </w:tc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F608F2" w:rsidTr="00E92A0D">
        <w:trPr>
          <w:jc w:val="center"/>
        </w:trPr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Disponibilidade de tempo</w:t>
            </w:r>
          </w:p>
        </w:tc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pontos</w:t>
            </w:r>
          </w:p>
        </w:tc>
      </w:tr>
      <w:tr w:rsidR="00F608F2" w:rsidTr="00E92A0D">
        <w:trPr>
          <w:jc w:val="center"/>
        </w:trPr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Fluência digital</w:t>
            </w:r>
          </w:p>
        </w:tc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pontos</w:t>
            </w:r>
          </w:p>
        </w:tc>
      </w:tr>
      <w:tr w:rsidR="00F608F2" w:rsidTr="00E92A0D">
        <w:trPr>
          <w:jc w:val="center"/>
        </w:trPr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22" w:type="dxa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pontos</w:t>
            </w:r>
          </w:p>
        </w:tc>
      </w:tr>
    </w:tbl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</w:t>
      </w:r>
    </w:p>
    <w:p w:rsidR="00F608F2" w:rsidRDefault="00F608F2" w:rsidP="00F608F2">
      <w:pPr>
        <w:pStyle w:val="normal0"/>
        <w:spacing w:before="24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</w:t>
      </w:r>
    </w:p>
    <w:tbl>
      <w:tblPr>
        <w:tblW w:w="9356" w:type="dxa"/>
        <w:jc w:val="center"/>
        <w:tblInd w:w="-214" w:type="dxa"/>
        <w:tblLayout w:type="fixed"/>
        <w:tblLook w:val="0000"/>
      </w:tblPr>
      <w:tblGrid>
        <w:gridCol w:w="4936"/>
        <w:gridCol w:w="4420"/>
      </w:tblGrid>
      <w:tr w:rsidR="00F608F2" w:rsidTr="00E92A0D">
        <w:trPr>
          <w:trHeight w:val="300"/>
          <w:jc w:val="center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608F2" w:rsidRDefault="00F608F2" w:rsidP="00E92A0D">
            <w:pPr>
              <w:pStyle w:val="normal0"/>
              <w:spacing w:before="24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PROCESSO SELETIVO SIMPLIFICADO PARA FACILITADOR (A) CONTEUDISTA DO CURSO DE HEMOTERAPIA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5D60D6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08h 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até às 16h  do dia  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 HOMOLOGAÇÃO DAS INSCRIÇÕES (1ª ETAPA)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Blog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ESP/PB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até o dia 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RECURSOS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01 (um) dia útil, após publicação do resultado da 1º etapa no (Das 08 horas até às 16 horas).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DIVULGAÇÃO DO RESULTADO DA 1ª ETAPA E HORÁRIO/LOCAL DAS ENTREVISTAS,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PÓS-RECURSO.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Blog 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da ESP/PB até dia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/05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5D60D6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visão, dias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08F2" w:rsidTr="00E92A0D">
        <w:trPr>
          <w:trHeight w:val="260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RESULTADO PRELIMINAR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Blog </w:t>
            </w:r>
            <w:r w:rsidR="005D60D6">
              <w:rPr>
                <w:rFonts w:ascii="Times New Roman" w:eastAsia="Times New Roman" w:hAnsi="Times New Roman" w:cs="Times New Roman"/>
                <w:sz w:val="24"/>
                <w:szCs w:val="24"/>
              </w:rPr>
              <w:t>da ESP/PB até o dia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/06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RECURSOS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01 (um) dia útil, após publicação do resultado da 1º etapa no (Das 08 horas até às 16 horas).</w:t>
            </w:r>
          </w:p>
        </w:tc>
      </w:tr>
      <w:tr w:rsidR="00F608F2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FINAL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A027F0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DOE e Blog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ESP/PB até o dia 10/06</w:t>
            </w:r>
            <w:r w:rsidRPr="00A02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(</w:t>
            </w:r>
            <w:r w:rsidRPr="00127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Essa data pode ser adiantada ou postergada por causa dos trâmites do DOE/PB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08F2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608F2" w:rsidRPr="00E04CF4" w:rsidRDefault="00F608F2" w:rsidP="00F608F2"/>
    <w:p w:rsidR="00437311" w:rsidRDefault="00437311" w:rsidP="005E0EBD">
      <w:pPr>
        <w:spacing w:line="360" w:lineRule="auto"/>
        <w:jc w:val="center"/>
        <w:rPr>
          <w:b/>
        </w:rPr>
      </w:pPr>
    </w:p>
    <w:sectPr w:rsidR="00437311" w:rsidSect="00287613">
      <w:headerReference w:type="default" r:id="rId16"/>
      <w:pgSz w:w="11906" w:h="16838" w:code="9"/>
      <w:pgMar w:top="1701" w:right="1134" w:bottom="1701" w:left="1134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64" w:rsidRDefault="001E3364" w:rsidP="00831A44">
      <w:r>
        <w:separator/>
      </w:r>
    </w:p>
  </w:endnote>
  <w:endnote w:type="continuationSeparator" w:id="1">
    <w:p w:rsidR="001E3364" w:rsidRDefault="001E3364" w:rsidP="0083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64" w:rsidRDefault="001E3364" w:rsidP="00831A44">
      <w:r>
        <w:separator/>
      </w:r>
    </w:p>
  </w:footnote>
  <w:footnote w:type="continuationSeparator" w:id="1">
    <w:p w:rsidR="001E3364" w:rsidRDefault="001E3364" w:rsidP="00831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37" w:rsidRPr="008D6E17" w:rsidRDefault="00287613" w:rsidP="00D35937">
    <w:pPr>
      <w:jc w:val="center"/>
      <w:rPr>
        <w:rStyle w:val="Forte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-130810</wp:posOffset>
          </wp:positionV>
          <wp:extent cx="1428750" cy="514350"/>
          <wp:effectExtent l="19050" t="0" r="0" b="0"/>
          <wp:wrapSquare wrapText="bothSides"/>
          <wp:docPr id="3" name="Imagem 3" descr="PHOTO-2020-01-07-15-07-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OTO-2020-01-07-15-07-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93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-254635</wp:posOffset>
          </wp:positionV>
          <wp:extent cx="1247775" cy="762000"/>
          <wp:effectExtent l="19050" t="0" r="9525" b="0"/>
          <wp:wrapTight wrapText="bothSides">
            <wp:wrapPolygon edited="0">
              <wp:start x="-330" y="0"/>
              <wp:lineTo x="-330" y="21060"/>
              <wp:lineTo x="21765" y="21060"/>
              <wp:lineTo x="21765" y="0"/>
              <wp:lineTo x="-330" y="0"/>
            </wp:wrapPolygon>
          </wp:wrapTight>
          <wp:docPr id="4" name="Imagem 6" descr="WhatsApp Image 2021-01-18 at 11.07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1-18 at 11.07.27.jpeg"/>
                  <pic:cNvPicPr/>
                </pic:nvPicPr>
                <pic:blipFill>
                  <a:blip r:embed="rId2"/>
                  <a:srcRect l="5814" b="13913"/>
                  <a:stretch>
                    <a:fillRect/>
                  </a:stretch>
                </pic:blipFill>
                <pic:spPr>
                  <a:xfrm>
                    <a:off x="0" y="0"/>
                    <a:ext cx="12477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937">
      <w:rPr>
        <w:rStyle w:val="Forte"/>
      </w:rPr>
      <w:t>SECRETARIA</w:t>
    </w:r>
    <w:r w:rsidR="00D35937" w:rsidRPr="008D6E17">
      <w:rPr>
        <w:rStyle w:val="Forte"/>
      </w:rPr>
      <w:t xml:space="preserve"> DE ESTADO DA SAÚDE</w:t>
    </w:r>
    <w:r w:rsidR="00D35937">
      <w:rPr>
        <w:rStyle w:val="Forte"/>
      </w:rPr>
      <w:t xml:space="preserve"> DA PARAÍBA</w:t>
    </w:r>
  </w:p>
  <w:p w:rsidR="00D35937" w:rsidRPr="008D6E17" w:rsidRDefault="00D35937" w:rsidP="00D35937">
    <w:pPr>
      <w:jc w:val="center"/>
      <w:rPr>
        <w:rStyle w:val="Forte"/>
      </w:rPr>
    </w:pPr>
    <w:r>
      <w:rPr>
        <w:rStyle w:val="Forte"/>
      </w:rPr>
      <w:t>ESCOLA DE SAÚDE PÚBLICA DA PARAÍBA</w:t>
    </w:r>
  </w:p>
  <w:p w:rsidR="00D35937" w:rsidRPr="008D6E17" w:rsidRDefault="00D35937" w:rsidP="00D35937">
    <w:pPr>
      <w:jc w:val="center"/>
      <w:rPr>
        <w:rStyle w:val="Forte"/>
      </w:rPr>
    </w:pPr>
    <w:r>
      <w:rPr>
        <w:rStyle w:val="Forte"/>
      </w:rPr>
      <w:t>ESP/</w:t>
    </w:r>
    <w:r w:rsidRPr="008D6E17">
      <w:rPr>
        <w:rStyle w:val="Forte"/>
      </w:rPr>
      <w:t>PB.</w:t>
    </w:r>
  </w:p>
  <w:p w:rsidR="00B90F03" w:rsidRDefault="00B90F0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216"/>
    <w:multiLevelType w:val="multilevel"/>
    <w:tmpl w:val="4AA86F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7" w:hanging="405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">
    <w:nsid w:val="162A7290"/>
    <w:multiLevelType w:val="multilevel"/>
    <w:tmpl w:val="816803D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B3A64D3"/>
    <w:multiLevelType w:val="multilevel"/>
    <w:tmpl w:val="2A08E732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>
    <w:nsid w:val="402336C1"/>
    <w:multiLevelType w:val="multilevel"/>
    <w:tmpl w:val="71C4EE34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>
    <w:nsid w:val="50453577"/>
    <w:multiLevelType w:val="multilevel"/>
    <w:tmpl w:val="9202E71C"/>
    <w:lvl w:ilvl="0">
      <w:start w:val="9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64F67F58"/>
    <w:multiLevelType w:val="multilevel"/>
    <w:tmpl w:val="334C740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vertAlign w:val="baseline"/>
      </w:rPr>
    </w:lvl>
    <w:lvl w:ilvl="1">
      <w:start w:val="5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6">
    <w:nsid w:val="65C44E64"/>
    <w:multiLevelType w:val="multilevel"/>
    <w:tmpl w:val="40F8BBDC"/>
    <w:lvl w:ilvl="0">
      <w:start w:val="1"/>
      <w:numFmt w:val="lowerLetter"/>
      <w:lvlText w:val="%1)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7">
    <w:nsid w:val="677B1579"/>
    <w:multiLevelType w:val="multilevel"/>
    <w:tmpl w:val="038A2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31A44"/>
    <w:rsid w:val="000254E8"/>
    <w:rsid w:val="00026428"/>
    <w:rsid w:val="00036035"/>
    <w:rsid w:val="00065088"/>
    <w:rsid w:val="00076E55"/>
    <w:rsid w:val="00097480"/>
    <w:rsid w:val="000A0241"/>
    <w:rsid w:val="000A7516"/>
    <w:rsid w:val="000D6CC6"/>
    <w:rsid w:val="000E0868"/>
    <w:rsid w:val="00117F54"/>
    <w:rsid w:val="00121805"/>
    <w:rsid w:val="00126360"/>
    <w:rsid w:val="00127ACA"/>
    <w:rsid w:val="00151D84"/>
    <w:rsid w:val="00151E1F"/>
    <w:rsid w:val="001622A3"/>
    <w:rsid w:val="0017510B"/>
    <w:rsid w:val="001768A0"/>
    <w:rsid w:val="00183A3E"/>
    <w:rsid w:val="00192996"/>
    <w:rsid w:val="001951DB"/>
    <w:rsid w:val="001A4A74"/>
    <w:rsid w:val="001A6A46"/>
    <w:rsid w:val="001B0C9D"/>
    <w:rsid w:val="001B4B59"/>
    <w:rsid w:val="001B6D90"/>
    <w:rsid w:val="001B7207"/>
    <w:rsid w:val="001D23F3"/>
    <w:rsid w:val="001D58FA"/>
    <w:rsid w:val="001E3350"/>
    <w:rsid w:val="001E3364"/>
    <w:rsid w:val="001F7094"/>
    <w:rsid w:val="0020462A"/>
    <w:rsid w:val="00221F39"/>
    <w:rsid w:val="0022750C"/>
    <w:rsid w:val="00230137"/>
    <w:rsid w:val="00240C40"/>
    <w:rsid w:val="002413A3"/>
    <w:rsid w:val="002532EF"/>
    <w:rsid w:val="00256BE9"/>
    <w:rsid w:val="002608B6"/>
    <w:rsid w:val="00274A55"/>
    <w:rsid w:val="00276959"/>
    <w:rsid w:val="00287613"/>
    <w:rsid w:val="00293132"/>
    <w:rsid w:val="00295C57"/>
    <w:rsid w:val="002974D5"/>
    <w:rsid w:val="002A16CC"/>
    <w:rsid w:val="002A29FA"/>
    <w:rsid w:val="002B05E7"/>
    <w:rsid w:val="002C15E2"/>
    <w:rsid w:val="002C23E4"/>
    <w:rsid w:val="002C3964"/>
    <w:rsid w:val="002C7CC4"/>
    <w:rsid w:val="002E26A5"/>
    <w:rsid w:val="002E2DB5"/>
    <w:rsid w:val="002E3E26"/>
    <w:rsid w:val="002E68A1"/>
    <w:rsid w:val="003053FD"/>
    <w:rsid w:val="00316F66"/>
    <w:rsid w:val="00324176"/>
    <w:rsid w:val="003318C4"/>
    <w:rsid w:val="003327AA"/>
    <w:rsid w:val="003461C2"/>
    <w:rsid w:val="00363B2C"/>
    <w:rsid w:val="00376A66"/>
    <w:rsid w:val="0039257C"/>
    <w:rsid w:val="003A4B47"/>
    <w:rsid w:val="003C76CA"/>
    <w:rsid w:val="003F6842"/>
    <w:rsid w:val="004002A7"/>
    <w:rsid w:val="0042217C"/>
    <w:rsid w:val="00431A1D"/>
    <w:rsid w:val="00433FF4"/>
    <w:rsid w:val="00437311"/>
    <w:rsid w:val="00463B32"/>
    <w:rsid w:val="00484363"/>
    <w:rsid w:val="00493B67"/>
    <w:rsid w:val="004B2F83"/>
    <w:rsid w:val="004B51B7"/>
    <w:rsid w:val="004C0E54"/>
    <w:rsid w:val="004C7E7B"/>
    <w:rsid w:val="004D3C5D"/>
    <w:rsid w:val="004D3DBC"/>
    <w:rsid w:val="004D7ABB"/>
    <w:rsid w:val="004E21E0"/>
    <w:rsid w:val="0050654B"/>
    <w:rsid w:val="00511840"/>
    <w:rsid w:val="0051797C"/>
    <w:rsid w:val="00523829"/>
    <w:rsid w:val="00526E56"/>
    <w:rsid w:val="00537802"/>
    <w:rsid w:val="00584AAD"/>
    <w:rsid w:val="005B6463"/>
    <w:rsid w:val="005C6D63"/>
    <w:rsid w:val="005C790A"/>
    <w:rsid w:val="005D60D6"/>
    <w:rsid w:val="005E0EBD"/>
    <w:rsid w:val="005E62D4"/>
    <w:rsid w:val="005F2C68"/>
    <w:rsid w:val="00606968"/>
    <w:rsid w:val="00621D21"/>
    <w:rsid w:val="00640ECA"/>
    <w:rsid w:val="0064363A"/>
    <w:rsid w:val="00676325"/>
    <w:rsid w:val="006827FF"/>
    <w:rsid w:val="006A7CDE"/>
    <w:rsid w:val="006B6FE1"/>
    <w:rsid w:val="006C1327"/>
    <w:rsid w:val="006C144B"/>
    <w:rsid w:val="006D622E"/>
    <w:rsid w:val="006E1AF1"/>
    <w:rsid w:val="006E6173"/>
    <w:rsid w:val="006F6ED0"/>
    <w:rsid w:val="00744932"/>
    <w:rsid w:val="0075787D"/>
    <w:rsid w:val="0076328D"/>
    <w:rsid w:val="00763D46"/>
    <w:rsid w:val="00777A9E"/>
    <w:rsid w:val="007C7342"/>
    <w:rsid w:val="007C76BB"/>
    <w:rsid w:val="007E23A5"/>
    <w:rsid w:val="007F0810"/>
    <w:rsid w:val="007F244B"/>
    <w:rsid w:val="008043E6"/>
    <w:rsid w:val="008103AB"/>
    <w:rsid w:val="008157E5"/>
    <w:rsid w:val="00831A44"/>
    <w:rsid w:val="00841F03"/>
    <w:rsid w:val="00845BD5"/>
    <w:rsid w:val="00853503"/>
    <w:rsid w:val="0088784F"/>
    <w:rsid w:val="00897053"/>
    <w:rsid w:val="008A1721"/>
    <w:rsid w:val="008C20FA"/>
    <w:rsid w:val="008F18AA"/>
    <w:rsid w:val="008F4120"/>
    <w:rsid w:val="0090448F"/>
    <w:rsid w:val="00912996"/>
    <w:rsid w:val="00925C92"/>
    <w:rsid w:val="0094107D"/>
    <w:rsid w:val="00943969"/>
    <w:rsid w:val="00963974"/>
    <w:rsid w:val="00967DC6"/>
    <w:rsid w:val="00983E13"/>
    <w:rsid w:val="009856C3"/>
    <w:rsid w:val="00996F00"/>
    <w:rsid w:val="009A16DE"/>
    <w:rsid w:val="009A1A09"/>
    <w:rsid w:val="009E4DBC"/>
    <w:rsid w:val="009E5257"/>
    <w:rsid w:val="009F5098"/>
    <w:rsid w:val="00A076AB"/>
    <w:rsid w:val="00A157B6"/>
    <w:rsid w:val="00A173C6"/>
    <w:rsid w:val="00A222DC"/>
    <w:rsid w:val="00A31AF2"/>
    <w:rsid w:val="00A33EC7"/>
    <w:rsid w:val="00A50F08"/>
    <w:rsid w:val="00A56F25"/>
    <w:rsid w:val="00A65513"/>
    <w:rsid w:val="00AF2E0B"/>
    <w:rsid w:val="00AF34C3"/>
    <w:rsid w:val="00B05476"/>
    <w:rsid w:val="00B1732E"/>
    <w:rsid w:val="00B25DA6"/>
    <w:rsid w:val="00B3398A"/>
    <w:rsid w:val="00B3625F"/>
    <w:rsid w:val="00B41A52"/>
    <w:rsid w:val="00B46250"/>
    <w:rsid w:val="00B76DFA"/>
    <w:rsid w:val="00B87481"/>
    <w:rsid w:val="00B90F03"/>
    <w:rsid w:val="00BA6BB8"/>
    <w:rsid w:val="00BB0C51"/>
    <w:rsid w:val="00BC55F5"/>
    <w:rsid w:val="00BC68DC"/>
    <w:rsid w:val="00BD0E55"/>
    <w:rsid w:val="00BD2BB6"/>
    <w:rsid w:val="00BF6F91"/>
    <w:rsid w:val="00C14962"/>
    <w:rsid w:val="00C42D4E"/>
    <w:rsid w:val="00C83D21"/>
    <w:rsid w:val="00C851AC"/>
    <w:rsid w:val="00CA1E49"/>
    <w:rsid w:val="00CB48EA"/>
    <w:rsid w:val="00CE2BC4"/>
    <w:rsid w:val="00CE4C29"/>
    <w:rsid w:val="00D03B13"/>
    <w:rsid w:val="00D20999"/>
    <w:rsid w:val="00D2199B"/>
    <w:rsid w:val="00D27681"/>
    <w:rsid w:val="00D35937"/>
    <w:rsid w:val="00D63DA7"/>
    <w:rsid w:val="00D70EDC"/>
    <w:rsid w:val="00D75D7A"/>
    <w:rsid w:val="00D77FB6"/>
    <w:rsid w:val="00D85441"/>
    <w:rsid w:val="00D91AEB"/>
    <w:rsid w:val="00D92308"/>
    <w:rsid w:val="00D92606"/>
    <w:rsid w:val="00D944F6"/>
    <w:rsid w:val="00DA6273"/>
    <w:rsid w:val="00DC5E03"/>
    <w:rsid w:val="00DF5206"/>
    <w:rsid w:val="00E00D20"/>
    <w:rsid w:val="00E04180"/>
    <w:rsid w:val="00E31034"/>
    <w:rsid w:val="00E33955"/>
    <w:rsid w:val="00E35322"/>
    <w:rsid w:val="00E74830"/>
    <w:rsid w:val="00E80596"/>
    <w:rsid w:val="00E8498C"/>
    <w:rsid w:val="00E9354D"/>
    <w:rsid w:val="00EB531E"/>
    <w:rsid w:val="00EC07F8"/>
    <w:rsid w:val="00EC094C"/>
    <w:rsid w:val="00EC23B7"/>
    <w:rsid w:val="00ED2ED4"/>
    <w:rsid w:val="00EE225A"/>
    <w:rsid w:val="00EE33AF"/>
    <w:rsid w:val="00EE5661"/>
    <w:rsid w:val="00F12C03"/>
    <w:rsid w:val="00F46114"/>
    <w:rsid w:val="00F608F2"/>
    <w:rsid w:val="00F7645B"/>
    <w:rsid w:val="00F943D2"/>
    <w:rsid w:val="00F948FC"/>
    <w:rsid w:val="00FC6BBD"/>
    <w:rsid w:val="00FD1261"/>
    <w:rsid w:val="00FD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A44"/>
  </w:style>
  <w:style w:type="paragraph" w:styleId="Rodap">
    <w:name w:val="footer"/>
    <w:basedOn w:val="Normal"/>
    <w:link w:val="RodapChar"/>
    <w:uiPriority w:val="99"/>
    <w:unhideWhenUsed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1A44"/>
  </w:style>
  <w:style w:type="paragraph" w:styleId="Ttulo">
    <w:name w:val="Title"/>
    <w:basedOn w:val="Normal"/>
    <w:link w:val="TtuloChar"/>
    <w:qFormat/>
    <w:rsid w:val="000E0868"/>
    <w:pPr>
      <w:jc w:val="center"/>
    </w:pPr>
    <w:rPr>
      <w:szCs w:val="20"/>
    </w:rPr>
  </w:style>
  <w:style w:type="character" w:customStyle="1" w:styleId="TtuloChar">
    <w:name w:val="Título Char"/>
    <w:link w:val="Ttulo"/>
    <w:rsid w:val="000E0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1AF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6E1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F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E1AF1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1AF1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A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qFormat/>
    <w:rsid w:val="00D35937"/>
    <w:rPr>
      <w:b/>
      <w:bCs/>
    </w:rPr>
  </w:style>
  <w:style w:type="character" w:styleId="Hyperlink">
    <w:name w:val="Hyperlink"/>
    <w:rsid w:val="00F608F2"/>
    <w:rPr>
      <w:color w:val="0000FF"/>
      <w:u w:val="single"/>
    </w:rPr>
  </w:style>
  <w:style w:type="paragraph" w:customStyle="1" w:styleId="normal0">
    <w:name w:val="normal"/>
    <w:rsid w:val="00F608F2"/>
    <w:pPr>
      <w:spacing w:after="200" w:line="276" w:lineRule="auto"/>
      <w:ind w:left="-1" w:hang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mwMauYp2B2o5HYX7" TargetMode="External"/><Relationship Id="rId13" Type="http://schemas.openxmlformats.org/officeDocument/2006/relationships/hyperlink" Target="http://www.ceforpb.wordpres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ude.pb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forpb.wordpres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dpress.ceforpb.com" TargetMode="External"/><Relationship Id="rId10" Type="http://schemas.openxmlformats.org/officeDocument/2006/relationships/hyperlink" Target="https://forms.gle/Y3VSyPk6ryTySdK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forpb.wordpress.com/" TargetMode="External"/><Relationship Id="rId14" Type="http://schemas.openxmlformats.org/officeDocument/2006/relationships/hyperlink" Target="https://forms.gle/Y3VSyPk6ryTySdKF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EF58-381E-4D55-8168-9C4BBC58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3117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 Martins</dc:creator>
  <cp:lastModifiedBy>Usuário</cp:lastModifiedBy>
  <cp:revision>9</cp:revision>
  <cp:lastPrinted>2021-04-14T12:15:00Z</cp:lastPrinted>
  <dcterms:created xsi:type="dcterms:W3CDTF">2021-04-14T12:14:00Z</dcterms:created>
  <dcterms:modified xsi:type="dcterms:W3CDTF">2021-05-10T13:47:00Z</dcterms:modified>
</cp:coreProperties>
</file>